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7F" w:rsidRPr="00631F7F" w:rsidRDefault="00631F7F" w:rsidP="00631F7F">
      <w:pPr>
        <w:pStyle w:val="a3"/>
        <w:shd w:val="clear" w:color="auto" w:fill="FFFFFF"/>
        <w:ind w:firstLine="567"/>
        <w:jc w:val="both"/>
        <w:rPr>
          <w:color w:val="052635"/>
          <w:sz w:val="28"/>
          <w:szCs w:val="28"/>
        </w:rPr>
      </w:pPr>
      <w:r w:rsidRPr="00631F7F">
        <w:rPr>
          <w:color w:val="052635"/>
          <w:sz w:val="28"/>
          <w:szCs w:val="28"/>
        </w:rPr>
        <w:t>Управление образования администрации Мильковского муниципального района сообщает, что в соответствии с решением Конкурсной комиссии Управления образования администрации Мильковского муниципального района на замещение вакантной должности руководителя муниципального казённого образовательного учреждения "Мильковская открытая (сменная) средняя общеобразовательная школа", подведомственного Управлению образования администрации Мильковского муниципального района, победитель Конкурса не определён.</w:t>
      </w:r>
    </w:p>
    <w:p w:rsidR="00631F7F" w:rsidRPr="00631F7F" w:rsidRDefault="00631F7F" w:rsidP="00631F7F">
      <w:pPr>
        <w:pStyle w:val="a3"/>
        <w:shd w:val="clear" w:color="auto" w:fill="FFFFFF"/>
        <w:ind w:firstLine="567"/>
        <w:jc w:val="both"/>
        <w:rPr>
          <w:color w:val="052635"/>
          <w:sz w:val="28"/>
          <w:szCs w:val="28"/>
        </w:rPr>
      </w:pPr>
      <w:r w:rsidRPr="00631F7F">
        <w:rPr>
          <w:color w:val="052635"/>
          <w:sz w:val="28"/>
          <w:szCs w:val="28"/>
        </w:rPr>
        <w:t>Протокол заседания Конкурсной комиссии от 26.11.2015 № 2.</w:t>
      </w:r>
    </w:p>
    <w:p w:rsidR="00E47363" w:rsidRDefault="00E47363"/>
    <w:sectPr w:rsidR="00E47363" w:rsidSect="00E47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31F7F"/>
    <w:rsid w:val="00631F7F"/>
    <w:rsid w:val="00E4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F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office 2007 rus ent:</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2015-12-08T23:34:00Z</dcterms:created>
  <dcterms:modified xsi:type="dcterms:W3CDTF">2015-12-08T23:34:00Z</dcterms:modified>
</cp:coreProperties>
</file>